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outlineLvl w:val="9"/>
        <w:rPr>
          <w:rFonts w:hint="eastAsia" w:ascii="华文中宋" w:hAnsi="华文中宋" w:eastAsia="华文中宋" w:cs="华文中宋"/>
          <w:sz w:val="44"/>
          <w:szCs w:val="44"/>
          <w:lang w:val="en-US" w:eastAsia="zh-CN"/>
        </w:rPr>
      </w:pPr>
      <w:bookmarkStart w:id="0" w:name="_GoBack"/>
      <w:bookmarkEnd w:id="0"/>
      <w:r>
        <w:rPr>
          <w:rFonts w:hint="eastAsia" w:ascii="华文中宋" w:hAnsi="华文中宋" w:eastAsia="华文中宋" w:cs="华文中宋"/>
          <w:sz w:val="44"/>
          <w:szCs w:val="44"/>
          <w:lang w:val="en-US" w:eastAsia="zh-CN"/>
        </w:rPr>
        <w:t>供水、供气、供热等公共企事业单位</w:t>
      </w:r>
    </w:p>
    <w:p>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outlineLvl w:val="9"/>
        <w:rPr>
          <w:rFonts w:hint="eastAsia" w:ascii="华文中宋" w:hAnsi="华文中宋" w:eastAsia="华文中宋" w:cs="华文中宋"/>
          <w:sz w:val="44"/>
          <w:szCs w:val="44"/>
          <w:lang w:val="en-US" w:eastAsia="zh-CN"/>
        </w:rPr>
      </w:pPr>
      <w:r>
        <w:rPr>
          <w:rFonts w:hint="eastAsia" w:ascii="华文中宋" w:hAnsi="华文中宋" w:eastAsia="华文中宋" w:cs="华文中宋"/>
          <w:sz w:val="44"/>
          <w:szCs w:val="44"/>
          <w:lang w:val="en-US" w:eastAsia="zh-CN"/>
        </w:rPr>
        <w:t>信息公开实施办法</w:t>
      </w:r>
    </w:p>
    <w:p>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outlineLvl w:val="9"/>
        <w:rPr>
          <w:rFonts w:hint="eastAsia" w:ascii="仿宋_GB2312" w:hAnsi="仿宋_GB2312" w:eastAsia="仿宋_GB2312" w:cs="仿宋_GB2312"/>
          <w:sz w:val="32"/>
          <w:szCs w:val="32"/>
          <w:lang w:val="en-US" w:eastAsia="zh-CN"/>
        </w:rPr>
      </w:pPr>
    </w:p>
    <w:p>
      <w:pPr>
        <w:keepNext w:val="0"/>
        <w:keepLines w:val="0"/>
        <w:pageBreakBefore w:val="0"/>
        <w:widowControl w:val="0"/>
        <w:numPr>
          <w:ilvl w:val="0"/>
          <w:numId w:val="1"/>
        </w:numPr>
        <w:kinsoku/>
        <w:wordWrap/>
        <w:overflowPunct/>
        <w:topLinePunct w:val="0"/>
        <w:autoSpaceDE/>
        <w:autoSpaceDN/>
        <w:bidi w:val="0"/>
        <w:adjustRightInd/>
        <w:snapToGrid w:val="0"/>
        <w:spacing w:line="560" w:lineRule="exact"/>
        <w:ind w:firstLine="64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为了规范城市供水、供气、供热等公共企事业单位信息公开（以下简称信息公开）工作，保障公民、法人和其他组织依法获取与自身利益密切相关的信息，根据《中华人民共和国政府信息公开条例》《公共企事业单位信息公开规定制定办法》等有关规定，结合城市供水、供气、供热等行业特点，制定本办法。</w:t>
      </w:r>
    </w:p>
    <w:p>
      <w:pPr>
        <w:keepNext w:val="0"/>
        <w:keepLines w:val="0"/>
        <w:pageBreakBefore w:val="0"/>
        <w:widowControl w:val="0"/>
        <w:numPr>
          <w:ilvl w:val="0"/>
          <w:numId w:val="1"/>
        </w:numPr>
        <w:kinsoku/>
        <w:wordWrap/>
        <w:overflowPunct/>
        <w:topLinePunct w:val="0"/>
        <w:autoSpaceDE/>
        <w:autoSpaceDN/>
        <w:bidi w:val="0"/>
        <w:adjustRightInd/>
        <w:snapToGrid w:val="0"/>
        <w:spacing w:line="560" w:lineRule="exact"/>
        <w:ind w:firstLine="64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本办法所称信息，是指城市供水、供气、供热等公共企事业单位在提供社会公共服务过程中制作、获取的，以一定形式记录、保存的信息。</w:t>
      </w:r>
    </w:p>
    <w:p>
      <w:pPr>
        <w:keepNext w:val="0"/>
        <w:keepLines w:val="0"/>
        <w:pageBreakBefore w:val="0"/>
        <w:widowControl w:val="0"/>
        <w:numPr>
          <w:ilvl w:val="0"/>
          <w:numId w:val="1"/>
        </w:numPr>
        <w:kinsoku/>
        <w:wordWrap/>
        <w:overflowPunct/>
        <w:topLinePunct w:val="0"/>
        <w:autoSpaceDE/>
        <w:autoSpaceDN/>
        <w:bidi w:val="0"/>
        <w:adjustRightInd/>
        <w:snapToGrid w:val="0"/>
        <w:spacing w:line="560" w:lineRule="exact"/>
        <w:ind w:firstLine="64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住房和城乡建设部负责全国城市供水、供气、供热等公共企事业单位信息公开的监督管理工作。</w:t>
      </w:r>
    </w:p>
    <w:p>
      <w:pPr>
        <w:keepNext w:val="0"/>
        <w:keepLines w:val="0"/>
        <w:pageBreakBefore w:val="0"/>
        <w:widowControl w:val="0"/>
        <w:kinsoku/>
        <w:wordWrap/>
        <w:overflowPunct/>
        <w:topLinePunct w:val="0"/>
        <w:autoSpaceDE/>
        <w:autoSpaceDN/>
        <w:bidi w:val="0"/>
        <w:adjustRightInd/>
        <w:snapToGrid w:val="0"/>
        <w:spacing w:line="560" w:lineRule="exact"/>
        <w:ind w:firstLine="64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县级以上地方人民政府城市供水、供气、供热等主管部门负责本行政区域内供水、供气、供热等公共企事业单位信息公开监督管理工作。</w:t>
      </w:r>
    </w:p>
    <w:p>
      <w:pPr>
        <w:keepNext w:val="0"/>
        <w:keepLines w:val="0"/>
        <w:pageBreakBefore w:val="0"/>
        <w:widowControl w:val="0"/>
        <w:numPr>
          <w:ilvl w:val="0"/>
          <w:numId w:val="1"/>
        </w:numPr>
        <w:kinsoku/>
        <w:wordWrap/>
        <w:overflowPunct/>
        <w:topLinePunct w:val="0"/>
        <w:autoSpaceDE/>
        <w:autoSpaceDN/>
        <w:bidi w:val="0"/>
        <w:adjustRightInd/>
        <w:snapToGrid w:val="0"/>
        <w:spacing w:line="560" w:lineRule="exact"/>
        <w:ind w:firstLine="64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城市供水、供气、供热等公共企事业单位是信息公开的责任主体，负责本单位具体的信息公开工作。</w:t>
      </w:r>
    </w:p>
    <w:p>
      <w:pPr>
        <w:keepNext w:val="0"/>
        <w:keepLines w:val="0"/>
        <w:pageBreakBefore w:val="0"/>
        <w:widowControl w:val="0"/>
        <w:numPr>
          <w:ilvl w:val="0"/>
          <w:numId w:val="1"/>
        </w:numPr>
        <w:kinsoku/>
        <w:wordWrap/>
        <w:overflowPunct/>
        <w:topLinePunct w:val="0"/>
        <w:autoSpaceDE/>
        <w:autoSpaceDN/>
        <w:bidi w:val="0"/>
        <w:adjustRightInd/>
        <w:snapToGrid w:val="0"/>
        <w:spacing w:line="560" w:lineRule="exact"/>
        <w:ind w:firstLine="64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信息公开工作，应当坚持公开为常态、不公开为例外，遵循真实、准确、及时、公正、公平、合法和便民的原则。</w:t>
      </w:r>
    </w:p>
    <w:p>
      <w:pPr>
        <w:keepNext w:val="0"/>
        <w:keepLines w:val="0"/>
        <w:pageBreakBefore w:val="0"/>
        <w:widowControl w:val="0"/>
        <w:kinsoku/>
        <w:wordWrap/>
        <w:overflowPunct/>
        <w:topLinePunct w:val="0"/>
        <w:autoSpaceDE/>
        <w:autoSpaceDN/>
        <w:bidi w:val="0"/>
        <w:adjustRightInd/>
        <w:snapToGrid w:val="0"/>
        <w:spacing w:line="560" w:lineRule="exact"/>
        <w:ind w:firstLine="64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除涉及国家秘密以及依法受到保护的商业秘密、个人隐私等事项外，凡在提供社会公共服务过程中与人民群众利益密切相关的信息，均应当予以公开。</w:t>
      </w:r>
    </w:p>
    <w:p>
      <w:pPr>
        <w:keepNext w:val="0"/>
        <w:keepLines w:val="0"/>
        <w:pageBreakBefore w:val="0"/>
        <w:widowControl w:val="0"/>
        <w:numPr>
          <w:ilvl w:val="0"/>
          <w:numId w:val="1"/>
        </w:numPr>
        <w:kinsoku/>
        <w:wordWrap/>
        <w:overflowPunct/>
        <w:topLinePunct w:val="0"/>
        <w:autoSpaceDE/>
        <w:autoSpaceDN/>
        <w:bidi w:val="0"/>
        <w:adjustRightInd/>
        <w:snapToGrid w:val="0"/>
        <w:spacing w:line="560" w:lineRule="exact"/>
        <w:ind w:firstLine="64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信息公开依照国家有关规定需要批准的，未经批准不得发布。</w:t>
      </w:r>
    </w:p>
    <w:p>
      <w:pPr>
        <w:keepNext w:val="0"/>
        <w:keepLines w:val="0"/>
        <w:pageBreakBefore w:val="0"/>
        <w:widowControl w:val="0"/>
        <w:kinsoku/>
        <w:wordWrap/>
        <w:overflowPunct/>
        <w:topLinePunct w:val="0"/>
        <w:autoSpaceDE/>
        <w:autoSpaceDN/>
        <w:bidi w:val="0"/>
        <w:adjustRightInd/>
        <w:snapToGrid w:val="0"/>
        <w:spacing w:line="560" w:lineRule="exact"/>
        <w:ind w:firstLine="64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城市供水、供气、供热等公共企事业单位公开的信息不得危及国家安全、公共安全、经济安全和社会稳定。</w:t>
      </w:r>
    </w:p>
    <w:p>
      <w:pPr>
        <w:keepNext w:val="0"/>
        <w:keepLines w:val="0"/>
        <w:pageBreakBefore w:val="0"/>
        <w:widowControl w:val="0"/>
        <w:kinsoku/>
        <w:wordWrap/>
        <w:overflowPunct/>
        <w:topLinePunct w:val="0"/>
        <w:autoSpaceDE/>
        <w:autoSpaceDN/>
        <w:bidi w:val="0"/>
        <w:adjustRightInd/>
        <w:snapToGrid w:val="0"/>
        <w:spacing w:line="560" w:lineRule="exact"/>
        <w:ind w:firstLine="64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企业属于上市公司的，其公开的信息还应当遵守上市公司信息披露、企业信息公示等相关规定。</w:t>
      </w:r>
    </w:p>
    <w:p>
      <w:pPr>
        <w:keepNext w:val="0"/>
        <w:keepLines w:val="0"/>
        <w:pageBreakBefore w:val="0"/>
        <w:widowControl w:val="0"/>
        <w:numPr>
          <w:ilvl w:val="0"/>
          <w:numId w:val="1"/>
        </w:numPr>
        <w:kinsoku/>
        <w:wordWrap/>
        <w:overflowPunct/>
        <w:topLinePunct w:val="0"/>
        <w:autoSpaceDE/>
        <w:autoSpaceDN/>
        <w:bidi w:val="0"/>
        <w:adjustRightInd/>
        <w:snapToGrid w:val="0"/>
        <w:spacing w:line="560" w:lineRule="exact"/>
        <w:ind w:firstLine="64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城市供水、供气、供热等公共企事业单位公开信息，应当以清单方式细化并明确列出信息内容及时限要求，并根据实际情况动态调整。在确定公开信息时，重点包含下列内容：</w:t>
      </w:r>
    </w:p>
    <w:p>
      <w:pPr>
        <w:keepNext w:val="0"/>
        <w:keepLines w:val="0"/>
        <w:pageBreakBefore w:val="0"/>
        <w:widowControl w:val="0"/>
        <w:kinsoku/>
        <w:wordWrap/>
        <w:overflowPunct/>
        <w:topLinePunct w:val="0"/>
        <w:autoSpaceDE/>
        <w:autoSpaceDN/>
        <w:bidi w:val="0"/>
        <w:adjustRightInd/>
        <w:snapToGrid w:val="0"/>
        <w:spacing w:line="560" w:lineRule="exact"/>
        <w:ind w:firstLine="64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（一）与人民群众生产生活密切相关的用水、用气、用热等办事服务信息；</w:t>
      </w:r>
    </w:p>
    <w:p>
      <w:pPr>
        <w:keepNext w:val="0"/>
        <w:keepLines w:val="0"/>
        <w:pageBreakBefore w:val="0"/>
        <w:widowControl w:val="0"/>
        <w:kinsoku/>
        <w:wordWrap/>
        <w:overflowPunct/>
        <w:topLinePunct w:val="0"/>
        <w:autoSpaceDE/>
        <w:autoSpaceDN/>
        <w:bidi w:val="0"/>
        <w:adjustRightInd/>
        <w:snapToGrid w:val="0"/>
        <w:spacing w:line="560" w:lineRule="exact"/>
        <w:ind w:firstLine="64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（二）对营商环境影响较大的信息；</w:t>
      </w:r>
    </w:p>
    <w:p>
      <w:pPr>
        <w:keepNext w:val="0"/>
        <w:keepLines w:val="0"/>
        <w:pageBreakBefore w:val="0"/>
        <w:widowControl w:val="0"/>
        <w:kinsoku/>
        <w:wordWrap/>
        <w:overflowPunct/>
        <w:topLinePunct w:val="0"/>
        <w:autoSpaceDE/>
        <w:autoSpaceDN/>
        <w:bidi w:val="0"/>
        <w:adjustRightInd/>
        <w:snapToGrid w:val="0"/>
        <w:spacing w:line="560" w:lineRule="exact"/>
        <w:ind w:firstLine="64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（三）直接关系服务对象切身利益的信息；</w:t>
      </w:r>
    </w:p>
    <w:p>
      <w:pPr>
        <w:keepNext w:val="0"/>
        <w:keepLines w:val="0"/>
        <w:pageBreakBefore w:val="0"/>
        <w:widowControl w:val="0"/>
        <w:kinsoku/>
        <w:wordWrap/>
        <w:overflowPunct/>
        <w:topLinePunct w:val="0"/>
        <w:autoSpaceDE/>
        <w:autoSpaceDN/>
        <w:bidi w:val="0"/>
        <w:adjustRightInd/>
        <w:snapToGrid w:val="0"/>
        <w:spacing w:line="560" w:lineRule="exact"/>
        <w:ind w:firstLine="64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（四）事关生产安全和消费者人身财产安全的信息；</w:t>
      </w:r>
    </w:p>
    <w:p>
      <w:pPr>
        <w:keepNext w:val="0"/>
        <w:keepLines w:val="0"/>
        <w:pageBreakBefore w:val="0"/>
        <w:widowControl w:val="0"/>
        <w:kinsoku/>
        <w:wordWrap/>
        <w:overflowPunct/>
        <w:topLinePunct w:val="0"/>
        <w:autoSpaceDE/>
        <w:autoSpaceDN/>
        <w:bidi w:val="0"/>
        <w:adjustRightInd/>
        <w:snapToGrid w:val="0"/>
        <w:spacing w:line="560" w:lineRule="exact"/>
        <w:ind w:firstLine="64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（五）社会舆论关注度高、反映问题较多的信息；</w:t>
      </w:r>
    </w:p>
    <w:p>
      <w:pPr>
        <w:keepNext w:val="0"/>
        <w:keepLines w:val="0"/>
        <w:pageBreakBefore w:val="0"/>
        <w:widowControl w:val="0"/>
        <w:kinsoku/>
        <w:wordWrap/>
        <w:overflowPunct/>
        <w:topLinePunct w:val="0"/>
        <w:autoSpaceDE/>
        <w:autoSpaceDN/>
        <w:bidi w:val="0"/>
        <w:adjustRightInd/>
        <w:snapToGrid w:val="0"/>
        <w:spacing w:line="560" w:lineRule="exact"/>
        <w:ind w:firstLine="64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（六）其他应当公开的重要信息。</w:t>
      </w:r>
    </w:p>
    <w:p>
      <w:pPr>
        <w:keepNext w:val="0"/>
        <w:keepLines w:val="0"/>
        <w:pageBreakBefore w:val="0"/>
        <w:widowControl w:val="0"/>
        <w:kinsoku/>
        <w:wordWrap/>
        <w:overflowPunct/>
        <w:topLinePunct w:val="0"/>
        <w:autoSpaceDE/>
        <w:autoSpaceDN/>
        <w:bidi w:val="0"/>
        <w:adjustRightInd/>
        <w:snapToGrid w:val="0"/>
        <w:spacing w:line="560" w:lineRule="exact"/>
        <w:ind w:firstLine="64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公开内容原则上以长期公开为主，如果涉及公示等阶段性公开的内容，应当予以区分并作出专门规定。</w:t>
      </w:r>
    </w:p>
    <w:p>
      <w:pPr>
        <w:keepNext w:val="0"/>
        <w:keepLines w:val="0"/>
        <w:pageBreakBefore w:val="0"/>
        <w:widowControl w:val="0"/>
        <w:numPr>
          <w:ilvl w:val="0"/>
          <w:numId w:val="1"/>
        </w:numPr>
        <w:kinsoku/>
        <w:wordWrap/>
        <w:overflowPunct/>
        <w:topLinePunct w:val="0"/>
        <w:autoSpaceDE/>
        <w:autoSpaceDN/>
        <w:bidi w:val="0"/>
        <w:adjustRightInd/>
        <w:snapToGrid w:val="0"/>
        <w:spacing w:line="560" w:lineRule="exact"/>
        <w:ind w:firstLine="64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城市供水、供气、供热等公共企事业单位应当依照本办法第七条的规定，在各自职责范围内确定主动公开的信息目录、信息公开指南和信息公开具体内容，并重点公开下列信息：</w:t>
      </w:r>
    </w:p>
    <w:p>
      <w:pPr>
        <w:keepNext w:val="0"/>
        <w:keepLines w:val="0"/>
        <w:pageBreakBefore w:val="0"/>
        <w:widowControl w:val="0"/>
        <w:kinsoku/>
        <w:wordWrap/>
        <w:overflowPunct/>
        <w:topLinePunct w:val="0"/>
        <w:autoSpaceDE/>
        <w:autoSpaceDN/>
        <w:bidi w:val="0"/>
        <w:adjustRightInd/>
        <w:snapToGrid w:val="0"/>
        <w:spacing w:line="560" w:lineRule="exact"/>
        <w:ind w:firstLine="64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（一）企事业单位概况</w:t>
      </w:r>
    </w:p>
    <w:p>
      <w:pPr>
        <w:keepNext w:val="0"/>
        <w:keepLines w:val="0"/>
        <w:pageBreakBefore w:val="0"/>
        <w:widowControl w:val="0"/>
        <w:kinsoku/>
        <w:wordWrap/>
        <w:overflowPunct/>
        <w:topLinePunct w:val="0"/>
        <w:autoSpaceDE/>
        <w:autoSpaceDN/>
        <w:bidi w:val="0"/>
        <w:adjustRightInd/>
        <w:snapToGrid w:val="0"/>
        <w:spacing w:line="560" w:lineRule="exact"/>
        <w:ind w:firstLine="64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主要包括：企事业单位性质、规模、经营范围、注册资本、办公地址、营业场所、联系方式、相关服务等信息，企事业单位领导姓名，企事业单位组织机构设置及职能等。</w:t>
      </w:r>
    </w:p>
    <w:p>
      <w:pPr>
        <w:keepNext w:val="0"/>
        <w:keepLines w:val="0"/>
        <w:pageBreakBefore w:val="0"/>
        <w:widowControl w:val="0"/>
        <w:kinsoku/>
        <w:wordWrap/>
        <w:overflowPunct/>
        <w:topLinePunct w:val="0"/>
        <w:autoSpaceDE/>
        <w:autoSpaceDN/>
        <w:bidi w:val="0"/>
        <w:adjustRightInd/>
        <w:snapToGrid w:val="0"/>
        <w:spacing w:line="560" w:lineRule="exact"/>
        <w:ind w:firstLine="64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（二）服务信息</w:t>
      </w:r>
    </w:p>
    <w:p>
      <w:pPr>
        <w:keepNext w:val="0"/>
        <w:keepLines w:val="0"/>
        <w:pageBreakBefore w:val="0"/>
        <w:widowControl w:val="0"/>
        <w:kinsoku/>
        <w:wordWrap/>
        <w:overflowPunct/>
        <w:topLinePunct w:val="0"/>
        <w:autoSpaceDE/>
        <w:autoSpaceDN/>
        <w:bidi w:val="0"/>
        <w:adjustRightInd/>
        <w:snapToGrid w:val="0"/>
        <w:spacing w:line="560" w:lineRule="exact"/>
        <w:ind w:firstLine="64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1．城市供水行业</w:t>
      </w:r>
    </w:p>
    <w:p>
      <w:pPr>
        <w:keepNext w:val="0"/>
        <w:keepLines w:val="0"/>
        <w:pageBreakBefore w:val="0"/>
        <w:widowControl w:val="0"/>
        <w:kinsoku/>
        <w:wordWrap/>
        <w:overflowPunct/>
        <w:topLinePunct w:val="0"/>
        <w:autoSpaceDE/>
        <w:autoSpaceDN/>
        <w:bidi w:val="0"/>
        <w:adjustRightInd/>
        <w:snapToGrid w:val="0"/>
        <w:spacing w:line="560" w:lineRule="exact"/>
        <w:ind w:firstLine="64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（1）供水销售价格，维修及相关服务价格标准，有关收费依据；</w:t>
      </w:r>
    </w:p>
    <w:p>
      <w:pPr>
        <w:keepNext w:val="0"/>
        <w:keepLines w:val="0"/>
        <w:pageBreakBefore w:val="0"/>
        <w:widowControl w:val="0"/>
        <w:kinsoku/>
        <w:wordWrap/>
        <w:overflowPunct/>
        <w:topLinePunct w:val="0"/>
        <w:autoSpaceDE/>
        <w:autoSpaceDN/>
        <w:bidi w:val="0"/>
        <w:adjustRightInd/>
        <w:snapToGrid w:val="0"/>
        <w:spacing w:line="560" w:lineRule="exact"/>
        <w:ind w:firstLine="64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（2）供水申请报装工作程序；</w:t>
      </w:r>
    </w:p>
    <w:p>
      <w:pPr>
        <w:keepNext w:val="0"/>
        <w:keepLines w:val="0"/>
        <w:pageBreakBefore w:val="0"/>
        <w:widowControl w:val="0"/>
        <w:kinsoku/>
        <w:wordWrap/>
        <w:overflowPunct/>
        <w:topLinePunct w:val="0"/>
        <w:autoSpaceDE/>
        <w:autoSpaceDN/>
        <w:bidi w:val="0"/>
        <w:adjustRightInd/>
        <w:snapToGrid w:val="0"/>
        <w:spacing w:line="560" w:lineRule="exact"/>
        <w:ind w:firstLine="64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（3）供水服务范围，供水缴费、维修及相关服务办理程序、时限、网点设置、服务标准、服务承诺和便民措施；</w:t>
      </w:r>
    </w:p>
    <w:p>
      <w:pPr>
        <w:keepNext w:val="0"/>
        <w:keepLines w:val="0"/>
        <w:pageBreakBefore w:val="0"/>
        <w:widowControl w:val="0"/>
        <w:kinsoku/>
        <w:wordWrap/>
        <w:overflowPunct/>
        <w:topLinePunct w:val="0"/>
        <w:autoSpaceDE/>
        <w:autoSpaceDN/>
        <w:bidi w:val="0"/>
        <w:adjustRightInd/>
        <w:snapToGrid w:val="0"/>
        <w:spacing w:line="560" w:lineRule="exact"/>
        <w:ind w:firstLine="64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（4）计划类施工停水及恢复供水信息、抄表计划信息；</w:t>
      </w:r>
    </w:p>
    <w:p>
      <w:pPr>
        <w:keepNext w:val="0"/>
        <w:keepLines w:val="0"/>
        <w:pageBreakBefore w:val="0"/>
        <w:widowControl w:val="0"/>
        <w:kinsoku/>
        <w:wordWrap/>
        <w:overflowPunct/>
        <w:topLinePunct w:val="0"/>
        <w:autoSpaceDE/>
        <w:autoSpaceDN/>
        <w:bidi w:val="0"/>
        <w:adjustRightInd/>
        <w:snapToGrid w:val="0"/>
        <w:spacing w:line="560" w:lineRule="exact"/>
        <w:ind w:firstLine="64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（5）供水厂出厂水和管网水水质信息；</w:t>
      </w:r>
    </w:p>
    <w:p>
      <w:pPr>
        <w:keepNext w:val="0"/>
        <w:keepLines w:val="0"/>
        <w:pageBreakBefore w:val="0"/>
        <w:widowControl w:val="0"/>
        <w:kinsoku/>
        <w:wordWrap/>
        <w:overflowPunct/>
        <w:topLinePunct w:val="0"/>
        <w:autoSpaceDE/>
        <w:autoSpaceDN/>
        <w:bidi w:val="0"/>
        <w:adjustRightInd/>
        <w:snapToGrid w:val="0"/>
        <w:spacing w:line="560" w:lineRule="exact"/>
        <w:ind w:firstLine="64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（6）供水设施安全使用常识和安全提示；</w:t>
      </w:r>
    </w:p>
    <w:p>
      <w:pPr>
        <w:keepNext w:val="0"/>
        <w:keepLines w:val="0"/>
        <w:pageBreakBefore w:val="0"/>
        <w:widowControl w:val="0"/>
        <w:kinsoku/>
        <w:wordWrap/>
        <w:overflowPunct/>
        <w:topLinePunct w:val="0"/>
        <w:autoSpaceDE/>
        <w:autoSpaceDN/>
        <w:bidi w:val="0"/>
        <w:adjustRightInd/>
        <w:snapToGrid w:val="0"/>
        <w:spacing w:line="560" w:lineRule="exact"/>
        <w:ind w:firstLine="64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（7）咨询服务电话、报修和监督投诉电话。</w:t>
      </w:r>
    </w:p>
    <w:p>
      <w:pPr>
        <w:keepNext w:val="0"/>
        <w:keepLines w:val="0"/>
        <w:pageBreakBefore w:val="0"/>
        <w:widowControl w:val="0"/>
        <w:kinsoku/>
        <w:wordWrap/>
        <w:overflowPunct/>
        <w:topLinePunct w:val="0"/>
        <w:autoSpaceDE/>
        <w:autoSpaceDN/>
        <w:bidi w:val="0"/>
        <w:adjustRightInd/>
        <w:snapToGrid w:val="0"/>
        <w:spacing w:line="560" w:lineRule="exact"/>
        <w:ind w:firstLine="64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2．城市供气行业</w:t>
      </w:r>
    </w:p>
    <w:p>
      <w:pPr>
        <w:keepNext w:val="0"/>
        <w:keepLines w:val="0"/>
        <w:pageBreakBefore w:val="0"/>
        <w:widowControl w:val="0"/>
        <w:kinsoku/>
        <w:wordWrap/>
        <w:overflowPunct/>
        <w:topLinePunct w:val="0"/>
        <w:autoSpaceDE/>
        <w:autoSpaceDN/>
        <w:bidi w:val="0"/>
        <w:adjustRightInd/>
        <w:snapToGrid w:val="0"/>
        <w:spacing w:line="560" w:lineRule="exact"/>
        <w:ind w:firstLine="64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（1）燃气销售价格，维修及相关服务价格标准，有关收费依据；</w:t>
      </w:r>
    </w:p>
    <w:p>
      <w:pPr>
        <w:keepNext w:val="0"/>
        <w:keepLines w:val="0"/>
        <w:pageBreakBefore w:val="0"/>
        <w:widowControl w:val="0"/>
        <w:kinsoku/>
        <w:wordWrap/>
        <w:overflowPunct/>
        <w:topLinePunct w:val="0"/>
        <w:autoSpaceDE/>
        <w:autoSpaceDN/>
        <w:bidi w:val="0"/>
        <w:adjustRightInd/>
        <w:snapToGrid w:val="0"/>
        <w:spacing w:line="560" w:lineRule="exact"/>
        <w:ind w:firstLine="64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（2）用气申请、过户、销户等服务项目办事指南；</w:t>
      </w:r>
    </w:p>
    <w:p>
      <w:pPr>
        <w:keepNext w:val="0"/>
        <w:keepLines w:val="0"/>
        <w:pageBreakBefore w:val="0"/>
        <w:widowControl w:val="0"/>
        <w:kinsoku/>
        <w:wordWrap/>
        <w:overflowPunct/>
        <w:topLinePunct w:val="0"/>
        <w:autoSpaceDE/>
        <w:autoSpaceDN/>
        <w:bidi w:val="0"/>
        <w:adjustRightInd/>
        <w:snapToGrid w:val="0"/>
        <w:spacing w:line="560" w:lineRule="exact"/>
        <w:ind w:firstLine="64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（3）供气服务范围，燃气缴费、维修及相关服务办理程序、线上线下办理渠道、时限、网点设置、服务标准、服务承诺和便民措施；</w:t>
      </w:r>
    </w:p>
    <w:p>
      <w:pPr>
        <w:keepNext w:val="0"/>
        <w:keepLines w:val="0"/>
        <w:pageBreakBefore w:val="0"/>
        <w:widowControl w:val="0"/>
        <w:kinsoku/>
        <w:wordWrap/>
        <w:overflowPunct/>
        <w:topLinePunct w:val="0"/>
        <w:autoSpaceDE/>
        <w:autoSpaceDN/>
        <w:bidi w:val="0"/>
        <w:adjustRightInd/>
        <w:snapToGrid w:val="0"/>
        <w:spacing w:line="560" w:lineRule="exact"/>
        <w:ind w:firstLine="64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（4）计划类施工停气及恢复供气信息、安全检查计划及抄表计划信息；</w:t>
      </w:r>
    </w:p>
    <w:p>
      <w:pPr>
        <w:keepNext w:val="0"/>
        <w:keepLines w:val="0"/>
        <w:pageBreakBefore w:val="0"/>
        <w:widowControl w:val="0"/>
        <w:kinsoku/>
        <w:wordWrap/>
        <w:overflowPunct/>
        <w:topLinePunct w:val="0"/>
        <w:autoSpaceDE/>
        <w:autoSpaceDN/>
        <w:bidi w:val="0"/>
        <w:adjustRightInd/>
        <w:snapToGrid w:val="0"/>
        <w:spacing w:line="560" w:lineRule="exact"/>
        <w:ind w:firstLine="64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（5）燃气质量、燃气及燃气设施使用常识和安全风险、隐患信息；</w:t>
      </w:r>
    </w:p>
    <w:p>
      <w:pPr>
        <w:keepNext w:val="0"/>
        <w:keepLines w:val="0"/>
        <w:pageBreakBefore w:val="0"/>
        <w:widowControl w:val="0"/>
        <w:kinsoku/>
        <w:wordWrap/>
        <w:overflowPunct/>
        <w:topLinePunct w:val="0"/>
        <w:autoSpaceDE/>
        <w:autoSpaceDN/>
        <w:bidi w:val="0"/>
        <w:adjustRightInd/>
        <w:snapToGrid w:val="0"/>
        <w:spacing w:line="560" w:lineRule="exact"/>
        <w:ind w:firstLine="64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（6）咨询服务电话、报修和监督投诉电话。</w:t>
      </w:r>
    </w:p>
    <w:p>
      <w:pPr>
        <w:keepNext w:val="0"/>
        <w:keepLines w:val="0"/>
        <w:pageBreakBefore w:val="0"/>
        <w:widowControl w:val="0"/>
        <w:kinsoku/>
        <w:wordWrap/>
        <w:overflowPunct/>
        <w:topLinePunct w:val="0"/>
        <w:autoSpaceDE/>
        <w:autoSpaceDN/>
        <w:bidi w:val="0"/>
        <w:adjustRightInd/>
        <w:snapToGrid w:val="0"/>
        <w:spacing w:line="560" w:lineRule="exact"/>
        <w:ind w:firstLine="64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3．城市供热行业</w:t>
      </w:r>
    </w:p>
    <w:p>
      <w:pPr>
        <w:keepNext w:val="0"/>
        <w:keepLines w:val="0"/>
        <w:pageBreakBefore w:val="0"/>
        <w:widowControl w:val="0"/>
        <w:kinsoku/>
        <w:wordWrap/>
        <w:overflowPunct/>
        <w:topLinePunct w:val="0"/>
        <w:autoSpaceDE/>
        <w:autoSpaceDN/>
        <w:bidi w:val="0"/>
        <w:adjustRightInd/>
        <w:snapToGrid w:val="0"/>
        <w:spacing w:line="560" w:lineRule="exact"/>
        <w:ind w:firstLine="64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（1）热力销售价格，维修及相关服务价格标准，有关收费依据；</w:t>
      </w:r>
    </w:p>
    <w:p>
      <w:pPr>
        <w:keepNext w:val="0"/>
        <w:keepLines w:val="0"/>
        <w:pageBreakBefore w:val="0"/>
        <w:widowControl w:val="0"/>
        <w:kinsoku/>
        <w:wordWrap/>
        <w:overflowPunct/>
        <w:topLinePunct w:val="0"/>
        <w:autoSpaceDE/>
        <w:autoSpaceDN/>
        <w:bidi w:val="0"/>
        <w:adjustRightInd/>
        <w:snapToGrid w:val="0"/>
        <w:spacing w:line="560" w:lineRule="exact"/>
        <w:ind w:firstLine="64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（2）用热申请及用户入网接暖流程；</w:t>
      </w:r>
    </w:p>
    <w:p>
      <w:pPr>
        <w:keepNext w:val="0"/>
        <w:keepLines w:val="0"/>
        <w:pageBreakBefore w:val="0"/>
        <w:widowControl w:val="0"/>
        <w:kinsoku/>
        <w:wordWrap/>
        <w:overflowPunct/>
        <w:topLinePunct w:val="0"/>
        <w:autoSpaceDE/>
        <w:autoSpaceDN/>
        <w:bidi w:val="0"/>
        <w:adjustRightInd/>
        <w:snapToGrid w:val="0"/>
        <w:spacing w:line="560" w:lineRule="exact"/>
        <w:ind w:firstLine="64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（3）法定供热时间，供热收费的起止日期；</w:t>
      </w:r>
    </w:p>
    <w:p>
      <w:pPr>
        <w:keepNext w:val="0"/>
        <w:keepLines w:val="0"/>
        <w:pageBreakBefore w:val="0"/>
        <w:widowControl w:val="0"/>
        <w:kinsoku/>
        <w:wordWrap/>
        <w:overflowPunct/>
        <w:topLinePunct w:val="0"/>
        <w:autoSpaceDE/>
        <w:autoSpaceDN/>
        <w:bidi w:val="0"/>
        <w:adjustRightInd/>
        <w:snapToGrid w:val="0"/>
        <w:spacing w:line="560" w:lineRule="exact"/>
        <w:ind w:firstLine="64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（4）热费收缴、供热维修及相关服务办理程序、时限、网点设置、服务标准、服务承诺和便民措施；</w:t>
      </w:r>
    </w:p>
    <w:p>
      <w:pPr>
        <w:keepNext w:val="0"/>
        <w:keepLines w:val="0"/>
        <w:pageBreakBefore w:val="0"/>
        <w:widowControl w:val="0"/>
        <w:kinsoku/>
        <w:wordWrap/>
        <w:overflowPunct/>
        <w:topLinePunct w:val="0"/>
        <w:autoSpaceDE/>
        <w:autoSpaceDN/>
        <w:bidi w:val="0"/>
        <w:adjustRightInd/>
        <w:snapToGrid w:val="0"/>
        <w:spacing w:line="560" w:lineRule="exact"/>
        <w:ind w:firstLine="64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（5）计划类施工停热及恢复供热信息及抄表计划信息；</w:t>
      </w:r>
    </w:p>
    <w:p>
      <w:pPr>
        <w:keepNext w:val="0"/>
        <w:keepLines w:val="0"/>
        <w:pageBreakBefore w:val="0"/>
        <w:widowControl w:val="0"/>
        <w:kinsoku/>
        <w:wordWrap/>
        <w:overflowPunct/>
        <w:topLinePunct w:val="0"/>
        <w:autoSpaceDE/>
        <w:autoSpaceDN/>
        <w:bidi w:val="0"/>
        <w:adjustRightInd/>
        <w:snapToGrid w:val="0"/>
        <w:spacing w:line="560" w:lineRule="exact"/>
        <w:ind w:firstLine="64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（6）供热及供热设施安全使用规定、常识和安全提示；</w:t>
      </w:r>
    </w:p>
    <w:p>
      <w:pPr>
        <w:keepNext w:val="0"/>
        <w:keepLines w:val="0"/>
        <w:pageBreakBefore w:val="0"/>
        <w:widowControl w:val="0"/>
        <w:kinsoku/>
        <w:wordWrap/>
        <w:overflowPunct/>
        <w:topLinePunct w:val="0"/>
        <w:autoSpaceDE/>
        <w:autoSpaceDN/>
        <w:bidi w:val="0"/>
        <w:adjustRightInd/>
        <w:snapToGrid w:val="0"/>
        <w:spacing w:line="560" w:lineRule="exact"/>
        <w:ind w:firstLine="64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（7）咨询服务电话、报修和监督投诉电话。</w:t>
      </w:r>
    </w:p>
    <w:p>
      <w:pPr>
        <w:keepNext w:val="0"/>
        <w:keepLines w:val="0"/>
        <w:pageBreakBefore w:val="0"/>
        <w:widowControl w:val="0"/>
        <w:kinsoku/>
        <w:wordWrap/>
        <w:overflowPunct/>
        <w:topLinePunct w:val="0"/>
        <w:autoSpaceDE/>
        <w:autoSpaceDN/>
        <w:bidi w:val="0"/>
        <w:adjustRightInd/>
        <w:snapToGrid w:val="0"/>
        <w:spacing w:line="560" w:lineRule="exact"/>
        <w:ind w:firstLine="64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（三）与城市供水、供气、供热服务有关的规定、标准。</w:t>
      </w:r>
    </w:p>
    <w:p>
      <w:pPr>
        <w:keepNext w:val="0"/>
        <w:keepLines w:val="0"/>
        <w:pageBreakBefore w:val="0"/>
        <w:widowControl w:val="0"/>
        <w:numPr>
          <w:ilvl w:val="0"/>
          <w:numId w:val="1"/>
        </w:numPr>
        <w:kinsoku/>
        <w:wordWrap/>
        <w:overflowPunct/>
        <w:topLinePunct w:val="0"/>
        <w:autoSpaceDE/>
        <w:autoSpaceDN/>
        <w:bidi w:val="0"/>
        <w:adjustRightInd/>
        <w:snapToGrid w:val="0"/>
        <w:spacing w:line="560" w:lineRule="exact"/>
        <w:ind w:firstLine="64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城市供水、供气、供热等公共企事业单位信息公开的方式，以主动公开为主，原则上不采取依申请公开的方式。</w:t>
      </w:r>
    </w:p>
    <w:p>
      <w:pPr>
        <w:keepNext w:val="0"/>
        <w:keepLines w:val="0"/>
        <w:pageBreakBefore w:val="0"/>
        <w:widowControl w:val="0"/>
        <w:numPr>
          <w:ilvl w:val="0"/>
          <w:numId w:val="1"/>
        </w:numPr>
        <w:kinsoku/>
        <w:wordWrap/>
        <w:overflowPunct/>
        <w:topLinePunct w:val="0"/>
        <w:autoSpaceDE/>
        <w:autoSpaceDN/>
        <w:bidi w:val="0"/>
        <w:adjustRightInd/>
        <w:snapToGrid w:val="0"/>
        <w:spacing w:line="560" w:lineRule="exact"/>
        <w:ind w:firstLine="64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城市供水、供气、供热等公共企事业单位应当建立健全信息公开审查机制，明确审查程序和责任，应当依照《中华人民共和国保守国家秘密法》以及其他法律、法规和国家有关规定对拟公开的信息进行审查。</w:t>
      </w:r>
    </w:p>
    <w:p>
      <w:pPr>
        <w:keepNext w:val="0"/>
        <w:keepLines w:val="0"/>
        <w:pageBreakBefore w:val="0"/>
        <w:widowControl w:val="0"/>
        <w:kinsoku/>
        <w:wordWrap/>
        <w:overflowPunct/>
        <w:topLinePunct w:val="0"/>
        <w:autoSpaceDE/>
        <w:autoSpaceDN/>
        <w:bidi w:val="0"/>
        <w:adjustRightInd/>
        <w:snapToGrid w:val="0"/>
        <w:spacing w:line="560" w:lineRule="exact"/>
        <w:ind w:firstLine="64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城市供水、供气、供热等公共企事业单位不得公开涉及国家秘密、依法受到保护的商业秘密、个人隐私及有可能影响公共安全和利益的信息。涉及商业秘密、个人隐私的信息，经权利人同意公开的，可以予以公开。</w:t>
      </w:r>
    </w:p>
    <w:p>
      <w:pPr>
        <w:keepNext w:val="0"/>
        <w:keepLines w:val="0"/>
        <w:pageBreakBefore w:val="0"/>
        <w:widowControl w:val="0"/>
        <w:numPr>
          <w:ilvl w:val="0"/>
          <w:numId w:val="1"/>
        </w:numPr>
        <w:kinsoku/>
        <w:wordWrap/>
        <w:overflowPunct/>
        <w:topLinePunct w:val="0"/>
        <w:autoSpaceDE/>
        <w:autoSpaceDN/>
        <w:bidi w:val="0"/>
        <w:adjustRightInd/>
        <w:snapToGrid w:val="0"/>
        <w:spacing w:line="560" w:lineRule="exact"/>
        <w:ind w:firstLine="64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城市供水、供气、供热等公共企事业单位应当将有关信息及时通过多种形式在用户所在地公开，便于公众知晓。</w:t>
      </w:r>
    </w:p>
    <w:p>
      <w:pPr>
        <w:keepNext w:val="0"/>
        <w:keepLines w:val="0"/>
        <w:pageBreakBefore w:val="0"/>
        <w:widowControl w:val="0"/>
        <w:kinsoku/>
        <w:wordWrap/>
        <w:overflowPunct/>
        <w:topLinePunct w:val="0"/>
        <w:autoSpaceDE/>
        <w:autoSpaceDN/>
        <w:bidi w:val="0"/>
        <w:adjustRightInd/>
        <w:snapToGrid w:val="0"/>
        <w:spacing w:line="560" w:lineRule="exact"/>
        <w:ind w:firstLine="64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发生停水、停气、停热等紧急情况时，应当将有关信息及时在用户所在地传统媒介和新媒体平台公开。</w:t>
      </w:r>
    </w:p>
    <w:p>
      <w:pPr>
        <w:keepNext w:val="0"/>
        <w:keepLines w:val="0"/>
        <w:pageBreakBefore w:val="0"/>
        <w:widowControl w:val="0"/>
        <w:numPr>
          <w:ilvl w:val="0"/>
          <w:numId w:val="1"/>
        </w:numPr>
        <w:kinsoku/>
        <w:wordWrap/>
        <w:overflowPunct/>
        <w:topLinePunct w:val="0"/>
        <w:autoSpaceDE/>
        <w:autoSpaceDN/>
        <w:bidi w:val="0"/>
        <w:adjustRightInd/>
        <w:snapToGrid w:val="0"/>
        <w:spacing w:line="560" w:lineRule="exact"/>
        <w:ind w:firstLine="64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城市供水、供气、供热等公共企事业单位应当设置信息公开咨询窗口，建立健全相应工作机制，加强沟通协调，限时回应服务对象以及社会公众关切的问题，优化咨询服务，满足服务对象以及社会公众的信息需求。</w:t>
      </w:r>
    </w:p>
    <w:p>
      <w:pPr>
        <w:keepNext w:val="0"/>
        <w:keepLines w:val="0"/>
        <w:pageBreakBefore w:val="0"/>
        <w:widowControl w:val="0"/>
        <w:kinsoku/>
        <w:wordWrap/>
        <w:overflowPunct/>
        <w:topLinePunct w:val="0"/>
        <w:autoSpaceDE/>
        <w:autoSpaceDN/>
        <w:bidi w:val="0"/>
        <w:adjustRightInd/>
        <w:snapToGrid w:val="0"/>
        <w:spacing w:line="560" w:lineRule="exact"/>
        <w:ind w:firstLine="64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信息公开咨询窗口应以热线电话或网站互动交流平台、现场咨询等为主，注重与公共企事业单位客户服务热线、移动客户端等融合。</w:t>
      </w:r>
    </w:p>
    <w:p>
      <w:pPr>
        <w:keepNext w:val="0"/>
        <w:keepLines w:val="0"/>
        <w:pageBreakBefore w:val="0"/>
        <w:widowControl w:val="0"/>
        <w:numPr>
          <w:ilvl w:val="0"/>
          <w:numId w:val="1"/>
        </w:numPr>
        <w:kinsoku/>
        <w:wordWrap/>
        <w:overflowPunct/>
        <w:topLinePunct w:val="0"/>
        <w:autoSpaceDE/>
        <w:autoSpaceDN/>
        <w:bidi w:val="0"/>
        <w:adjustRightInd/>
        <w:snapToGrid w:val="0"/>
        <w:spacing w:line="560" w:lineRule="exact"/>
        <w:ind w:firstLine="64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属于主动公开范围的信息，县级以上地方人民政府城市供水、供气、供热等主管部门应当督促公共企事业单位以清单方式明确列出公开内容及时限要求，原则上自信息形成或者变更之日起20个工作日内予以公开，并根据实际情况动态调整。紧急信息应当即时公开，法律、法规和有关规定对信息公开的期限另有规定的，从其规定。</w:t>
      </w:r>
    </w:p>
    <w:p>
      <w:pPr>
        <w:keepNext w:val="0"/>
        <w:keepLines w:val="0"/>
        <w:pageBreakBefore w:val="0"/>
        <w:widowControl w:val="0"/>
        <w:numPr>
          <w:ilvl w:val="0"/>
          <w:numId w:val="1"/>
        </w:numPr>
        <w:kinsoku/>
        <w:wordWrap/>
        <w:overflowPunct/>
        <w:topLinePunct w:val="0"/>
        <w:autoSpaceDE/>
        <w:autoSpaceDN/>
        <w:bidi w:val="0"/>
        <w:adjustRightInd/>
        <w:snapToGrid w:val="0"/>
        <w:spacing w:line="560" w:lineRule="exact"/>
        <w:ind w:firstLine="64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县级以上地方人民政府城市供水、供气、供热等主管部门应当加强对公共企事业单位信息公开的指导，规范信息公开行为。</w:t>
      </w:r>
    </w:p>
    <w:p>
      <w:pPr>
        <w:keepNext w:val="0"/>
        <w:keepLines w:val="0"/>
        <w:pageBreakBefore w:val="0"/>
        <w:widowControl w:val="0"/>
        <w:numPr>
          <w:ilvl w:val="0"/>
          <w:numId w:val="1"/>
        </w:numPr>
        <w:kinsoku/>
        <w:wordWrap/>
        <w:overflowPunct/>
        <w:topLinePunct w:val="0"/>
        <w:autoSpaceDE/>
        <w:autoSpaceDN/>
        <w:bidi w:val="0"/>
        <w:adjustRightInd/>
        <w:snapToGrid w:val="0"/>
        <w:spacing w:line="560" w:lineRule="exact"/>
        <w:ind w:firstLine="64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公民、法人或者其他组织认为公共企事业单位不依法履行信息公开义务的，可以向县级以上人民政府城市供水、供气、供热等主管部门申诉。收到申诉的机关应当予以调查处理。</w:t>
      </w:r>
    </w:p>
    <w:p>
      <w:pPr>
        <w:keepNext w:val="0"/>
        <w:keepLines w:val="0"/>
        <w:pageBreakBefore w:val="0"/>
        <w:widowControl w:val="0"/>
        <w:kinsoku/>
        <w:wordWrap/>
        <w:overflowPunct/>
        <w:topLinePunct w:val="0"/>
        <w:autoSpaceDE/>
        <w:autoSpaceDN/>
        <w:bidi w:val="0"/>
        <w:adjustRightInd/>
        <w:snapToGrid w:val="0"/>
        <w:spacing w:line="560" w:lineRule="exact"/>
        <w:ind w:firstLine="64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县级以上地方人民政府城市供水、供气、供热等主管部门应当建立专门工作制度，明确处理期限，依法及时处理对有关公共企事业单位信息公开的申诉。</w:t>
      </w:r>
    </w:p>
    <w:p>
      <w:pPr>
        <w:keepNext w:val="0"/>
        <w:keepLines w:val="0"/>
        <w:pageBreakBefore w:val="0"/>
        <w:widowControl w:val="0"/>
        <w:numPr>
          <w:ilvl w:val="0"/>
          <w:numId w:val="1"/>
        </w:numPr>
        <w:kinsoku/>
        <w:wordWrap/>
        <w:overflowPunct/>
        <w:topLinePunct w:val="0"/>
        <w:autoSpaceDE/>
        <w:autoSpaceDN/>
        <w:bidi w:val="0"/>
        <w:adjustRightInd/>
        <w:snapToGrid w:val="0"/>
        <w:spacing w:line="560" w:lineRule="exact"/>
        <w:ind w:firstLine="64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城市供水、供气、供热等公共企事业单位违反本办法的规定，未建立健全信息公开有关制度、机制的，由县级以上地方人民政府城市供水、供气、供热等主管部门责令改正；情节严重的，对负有责任的领导人员和直接责任人员依法给予处分。</w:t>
      </w:r>
    </w:p>
    <w:p>
      <w:pPr>
        <w:keepNext w:val="0"/>
        <w:keepLines w:val="0"/>
        <w:pageBreakBefore w:val="0"/>
        <w:widowControl w:val="0"/>
        <w:numPr>
          <w:ilvl w:val="0"/>
          <w:numId w:val="1"/>
        </w:numPr>
        <w:kinsoku/>
        <w:wordWrap/>
        <w:overflowPunct/>
        <w:topLinePunct w:val="0"/>
        <w:autoSpaceDE/>
        <w:autoSpaceDN/>
        <w:bidi w:val="0"/>
        <w:adjustRightInd/>
        <w:snapToGrid w:val="0"/>
        <w:spacing w:line="560" w:lineRule="exact"/>
        <w:ind w:firstLine="64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城市供水、供气、供热等公共企事业单位违反本办法的规定，有下列情形之一的，由县级以上地方人民政府城市供水、供气、供热等主管部门责令改正；情节严重的，对负有责任的领导人员和直接责任人员依法给予处分；涉嫌犯罪的，及时将案件移送司法机关，依法追究刑事责任。</w:t>
      </w:r>
    </w:p>
    <w:p>
      <w:pPr>
        <w:keepNext w:val="0"/>
        <w:keepLines w:val="0"/>
        <w:pageBreakBefore w:val="0"/>
        <w:widowControl w:val="0"/>
        <w:kinsoku/>
        <w:wordWrap/>
        <w:overflowPunct/>
        <w:topLinePunct w:val="0"/>
        <w:autoSpaceDE/>
        <w:autoSpaceDN/>
        <w:bidi w:val="0"/>
        <w:adjustRightInd/>
        <w:snapToGrid w:val="0"/>
        <w:spacing w:line="560" w:lineRule="exact"/>
        <w:ind w:firstLine="64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（一）不依法履行信息公开义务的；</w:t>
      </w:r>
    </w:p>
    <w:p>
      <w:pPr>
        <w:keepNext w:val="0"/>
        <w:keepLines w:val="0"/>
        <w:pageBreakBefore w:val="0"/>
        <w:widowControl w:val="0"/>
        <w:kinsoku/>
        <w:wordWrap/>
        <w:overflowPunct/>
        <w:topLinePunct w:val="0"/>
        <w:autoSpaceDE/>
        <w:autoSpaceDN/>
        <w:bidi w:val="0"/>
        <w:adjustRightInd/>
        <w:snapToGrid w:val="0"/>
        <w:spacing w:line="560" w:lineRule="exact"/>
        <w:ind w:firstLine="64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（二）不及时更新公开的信息内容的；</w:t>
      </w:r>
    </w:p>
    <w:p>
      <w:pPr>
        <w:keepNext w:val="0"/>
        <w:keepLines w:val="0"/>
        <w:pageBreakBefore w:val="0"/>
        <w:widowControl w:val="0"/>
        <w:kinsoku/>
        <w:wordWrap/>
        <w:overflowPunct/>
        <w:topLinePunct w:val="0"/>
        <w:autoSpaceDE/>
        <w:autoSpaceDN/>
        <w:bidi w:val="0"/>
        <w:adjustRightInd/>
        <w:snapToGrid w:val="0"/>
        <w:spacing w:line="560" w:lineRule="exact"/>
        <w:ind w:firstLine="64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（三）违反规定收取费用的；</w:t>
      </w:r>
    </w:p>
    <w:p>
      <w:pPr>
        <w:keepNext w:val="0"/>
        <w:keepLines w:val="0"/>
        <w:pageBreakBefore w:val="0"/>
        <w:widowControl w:val="0"/>
        <w:kinsoku/>
        <w:wordWrap/>
        <w:overflowPunct/>
        <w:topLinePunct w:val="0"/>
        <w:autoSpaceDE/>
        <w:autoSpaceDN/>
        <w:bidi w:val="0"/>
        <w:adjustRightInd/>
        <w:snapToGrid w:val="0"/>
        <w:spacing w:line="560" w:lineRule="exact"/>
        <w:ind w:firstLine="64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（四）违反法律、行政法规等相关规定不当公开信息的；</w:t>
      </w:r>
    </w:p>
    <w:p>
      <w:pPr>
        <w:keepNext w:val="0"/>
        <w:keepLines w:val="0"/>
        <w:pageBreakBefore w:val="0"/>
        <w:widowControl w:val="0"/>
        <w:kinsoku/>
        <w:wordWrap/>
        <w:overflowPunct/>
        <w:topLinePunct w:val="0"/>
        <w:autoSpaceDE/>
        <w:autoSpaceDN/>
        <w:bidi w:val="0"/>
        <w:adjustRightInd/>
        <w:snapToGrid w:val="0"/>
        <w:spacing w:line="560" w:lineRule="exact"/>
        <w:ind w:firstLine="64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（五）违反本办法规定的其他行为。</w:t>
      </w:r>
    </w:p>
    <w:p>
      <w:pPr>
        <w:keepNext w:val="0"/>
        <w:keepLines w:val="0"/>
        <w:pageBreakBefore w:val="0"/>
        <w:widowControl w:val="0"/>
        <w:numPr>
          <w:ilvl w:val="0"/>
          <w:numId w:val="1"/>
        </w:numPr>
        <w:kinsoku/>
        <w:wordWrap/>
        <w:overflowPunct/>
        <w:topLinePunct w:val="0"/>
        <w:autoSpaceDE/>
        <w:autoSpaceDN/>
        <w:bidi w:val="0"/>
        <w:adjustRightInd/>
        <w:snapToGrid w:val="0"/>
        <w:spacing w:line="560" w:lineRule="exact"/>
        <w:ind w:firstLine="64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本办法自2022年2月1日起施行。《供水、供气、供热等公用事业单位信息公开实施办法》（建城〔2008〕213号）同时废止。</w:t>
      </w:r>
    </w:p>
    <w:p/>
    <w:sectPr>
      <w:pgSz w:w="11906" w:h="16838"/>
      <w:pgMar w:top="1440" w:right="1800" w:bottom="1440" w:left="1800" w:header="851" w:footer="992" w:gutter="0"/>
      <w:pgNumType w:start="1"/>
      <w:cols w:space="72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中宋">
    <w:panose1 w:val="02010600040101010101"/>
    <w:charset w:val="86"/>
    <w:family w:val="auto"/>
    <w:pitch w:val="default"/>
    <w:sig w:usb0="00000287" w:usb1="080F0000" w:usb2="00000000" w:usb3="00000000" w:csb0="0004009F" w:csb1="DFD7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BFD5EE0"/>
    <w:multiLevelType w:val="singleLevel"/>
    <w:tmpl w:val="FBFD5EE0"/>
    <w:lvl w:ilvl="0" w:tentative="0">
      <w:start w:val="1"/>
      <w:numFmt w:val="chineseCounting"/>
      <w:suff w:val="space"/>
      <w:lvlText w:val="第%1条"/>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61963D27"/>
    <w:rsid w:val="6DB318F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2811</Words>
  <Characters>2820</Characters>
  <Lines>0</Lines>
  <Paragraphs>0</Paragraphs>
  <TotalTime>0</TotalTime>
  <ScaleCrop>false</ScaleCrop>
  <LinksUpToDate>false</LinksUpToDate>
  <CharactersWithSpaces>2820</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2022-01-10T08:18:00Z</dcterms:created>
  <dc:creator>yanglinyi</dc:creator>
  <cp:lastModifiedBy>豪侠漫步</cp:lastModifiedBy>
  <dcterms:modified xsi:type="dcterms:W3CDTF">2022-11-23T01:42:56Z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09A79A7BF7754F2CACEE2F58251480FE</vt:lpwstr>
  </property>
</Properties>
</file>